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51" w:rsidRDefault="00515151" w:rsidP="00515151">
      <w:pPr>
        <w:pStyle w:val="Titel"/>
      </w:pPr>
      <w:r>
        <w:t>Gedragscode studentenorganisaties</w:t>
      </w:r>
    </w:p>
    <w:p w:rsidR="007069B7" w:rsidRDefault="007069B7" w:rsidP="00515151"/>
    <w:p w:rsidR="00515151" w:rsidRDefault="00515151" w:rsidP="00515151">
      <w:bookmarkStart w:id="0" w:name="_GoBack"/>
      <w:bookmarkEnd w:id="0"/>
      <w:r>
        <w:t>Het bestuur van de studentenorganisatie:</w:t>
      </w:r>
    </w:p>
    <w:p w:rsidR="00515151" w:rsidRDefault="00515151" w:rsidP="00515151">
      <w:pPr>
        <w:pStyle w:val="Lijstalinea"/>
        <w:numPr>
          <w:ilvl w:val="0"/>
          <w:numId w:val="1"/>
        </w:numPr>
      </w:pPr>
      <w:r>
        <w:t>Is verantwoordelijk voor het opstellen en het uitvoeren van het beleid en de activiteiten van de studentenorganisatie. Daarbij zorgt het bestuur dat dit een toetsing aan in de maatschappij gangbare normen kan doorstaan, zoals terug te vinden in de Code of Conduct van de Universiteit Utrecht</w:t>
      </w:r>
    </w:p>
    <w:p w:rsidR="00515151" w:rsidRDefault="00515151" w:rsidP="00515151">
      <w:pPr>
        <w:pStyle w:val="Lijstalinea"/>
        <w:numPr>
          <w:ilvl w:val="0"/>
          <w:numId w:val="1"/>
        </w:numPr>
      </w:pPr>
      <w:r>
        <w:t xml:space="preserve"> Zorgt dat niemand in zijn waarde wordt aangetast en zorgt dat de leden respectvol met elkaar en andere betrokkenen omgaan; wijst ongewenst gedrag zoals geweld, zowel geestelijk als lichamelijk, discriminatie, seksisme, dwang en vernedering af.</w:t>
      </w:r>
    </w:p>
    <w:p w:rsidR="00515151" w:rsidRDefault="00515151" w:rsidP="00515151">
      <w:pPr>
        <w:pStyle w:val="Lijstalinea"/>
        <w:numPr>
          <w:ilvl w:val="0"/>
          <w:numId w:val="1"/>
        </w:numPr>
      </w:pPr>
      <w:r>
        <w:t>Zorgt voor een inclusief karakter van de studentenorganisatie waar iedere student zich veilig en welkom voelt.</w:t>
      </w:r>
    </w:p>
    <w:p w:rsidR="00515151" w:rsidRDefault="00515151" w:rsidP="00515151">
      <w:pPr>
        <w:pStyle w:val="Lijstalinea"/>
        <w:numPr>
          <w:ilvl w:val="0"/>
          <w:numId w:val="1"/>
        </w:numPr>
      </w:pPr>
      <w:r>
        <w:t>Ziet erop toe dat zij en de leden zorgvuldig en respectvol omgaan met de eigendommen van de Universiteit Utrecht</w:t>
      </w:r>
    </w:p>
    <w:p w:rsidR="00515151" w:rsidRDefault="00515151" w:rsidP="00515151">
      <w:pPr>
        <w:pStyle w:val="Lijstalinea"/>
        <w:numPr>
          <w:ilvl w:val="0"/>
          <w:numId w:val="1"/>
        </w:numPr>
      </w:pPr>
      <w:r>
        <w:t>Ziet er op toe dat de organisatie zich tijdens activiteiten houdt aan nationale en lokale wet- en regelgeving, de Drank- en Horecawet en de Tabakswet in het bijzonder. Dit houdt in dat er geen alcohol wordt verkocht en/of wordt geschonken aan studenten onder de 18 en dat studenten onder 18 tevens niet in het bezit van alcohol zijn. Het bestuur ziet er tevens op toe dat zij of de leden elkaar niet aanzetten tot het overmatig drinken van alcohol.</w:t>
      </w:r>
    </w:p>
    <w:p w:rsidR="00515151" w:rsidRDefault="00515151" w:rsidP="00515151">
      <w:pPr>
        <w:pStyle w:val="Lijstalinea"/>
        <w:numPr>
          <w:ilvl w:val="0"/>
          <w:numId w:val="1"/>
        </w:numPr>
      </w:pPr>
      <w:r>
        <w:t>Tolereert geen gedragingen en uitlatingen waardoor de studentenorganisatie of de universiteit in diskrediet wordt gebracht.</w:t>
      </w:r>
    </w:p>
    <w:p w:rsidR="00515151" w:rsidRDefault="00515151" w:rsidP="00515151">
      <w:pPr>
        <w:pStyle w:val="Lijstalinea"/>
        <w:numPr>
          <w:ilvl w:val="0"/>
          <w:numId w:val="1"/>
        </w:numPr>
      </w:pPr>
      <w:r>
        <w:t>Zorgt ervoor dat de principes uit deze gedragscode bekend zijn bij de leden van de studentenorganisatie en zorgt dat deze ook toegepast en nageleefd worden.</w:t>
      </w:r>
    </w:p>
    <w:p w:rsidR="00515151" w:rsidRDefault="00515151" w:rsidP="00515151">
      <w:pPr>
        <w:pStyle w:val="Lijstalinea"/>
        <w:numPr>
          <w:ilvl w:val="0"/>
          <w:numId w:val="1"/>
        </w:numPr>
      </w:pPr>
      <w:r>
        <w:t>Is alert op waarschuwingssignalen, aarzelt niet om nader onderzoek te plegen naar aanleiding van signalen en passende maatregelen te nemen indien nodig.</w:t>
      </w:r>
    </w:p>
    <w:p w:rsidR="00FE0966" w:rsidRDefault="00515151" w:rsidP="00515151">
      <w:pPr>
        <w:pStyle w:val="Lijstalinea"/>
        <w:numPr>
          <w:ilvl w:val="0"/>
          <w:numId w:val="1"/>
        </w:numPr>
      </w:pPr>
      <w:r>
        <w:t>Is verplicht passende maatregelen te treffen als, naar het oordeel van het bestuur of er een redelijk vermoeden bestaat dat een lid de Gedragscode heeft geschonden.</w:t>
      </w:r>
    </w:p>
    <w:sectPr w:rsidR="00FE0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D7BDD"/>
    <w:multiLevelType w:val="hybridMultilevel"/>
    <w:tmpl w:val="318647E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51"/>
    <w:rsid w:val="000535FD"/>
    <w:rsid w:val="00515151"/>
    <w:rsid w:val="007069B7"/>
    <w:rsid w:val="00A754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AF23"/>
  <w15:chartTrackingRefBased/>
  <w15:docId w15:val="{53E2F010-64BB-4ED3-9626-D4883967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151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15151"/>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515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87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1595</Characters>
  <Application>Microsoft Office Word</Application>
  <DocSecurity>0</DocSecurity>
  <Lines>13</Lines>
  <Paragraphs>3</Paragraphs>
  <ScaleCrop>false</ScaleCrop>
  <Company>Sportcentrum Olympos</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Sportraad1</dc:creator>
  <cp:keywords/>
  <dc:description/>
  <cp:lastModifiedBy>Sportraad1</cp:lastModifiedBy>
  <cp:revision>2</cp:revision>
  <dcterms:created xsi:type="dcterms:W3CDTF">2018-12-05T14:36:00Z</dcterms:created>
  <dcterms:modified xsi:type="dcterms:W3CDTF">2018-12-05T14:37:00Z</dcterms:modified>
</cp:coreProperties>
</file>